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AA1" w:rsidRPr="00454E0C" w:rsidRDefault="00454E0C" w:rsidP="00702AA1">
      <w:pPr>
        <w:rPr>
          <w:rFonts w:ascii="Arial Narrow" w:eastAsia="Cambria" w:hAnsi="Arial Narrow" w:cs="Times New Roman"/>
          <w:b/>
        </w:rPr>
      </w:pPr>
      <w:bookmarkStart w:id="0" w:name="_GoBack"/>
      <w:r w:rsidRPr="00454E0C">
        <w:rPr>
          <w:rFonts w:ascii="Arial Narrow" w:eastAsia="Cambria" w:hAnsi="Arial Narrow" w:cs="Times New Roman"/>
          <w:b/>
        </w:rPr>
        <w:t>Magazine:</w:t>
      </w:r>
    </w:p>
    <w:p w:rsidR="00454E0C" w:rsidRPr="00454E0C" w:rsidRDefault="00454E0C" w:rsidP="00702AA1">
      <w:pPr>
        <w:rPr>
          <w:rFonts w:ascii="Arial Narrow" w:eastAsia="Cambria" w:hAnsi="Arial Narrow" w:cs="Times New Roman"/>
          <w:b/>
        </w:rPr>
      </w:pPr>
      <w:r w:rsidRPr="00454E0C">
        <w:rPr>
          <w:rFonts w:ascii="Arial Narrow" w:eastAsia="Cambria" w:hAnsi="Arial Narrow" w:cs="Times New Roman"/>
          <w:b/>
        </w:rPr>
        <w:t>Judge:</w:t>
      </w:r>
    </w:p>
    <w:bookmarkEnd w:id="0"/>
    <w:p w:rsidR="00702AA1" w:rsidRDefault="00702AA1" w:rsidP="00702AA1">
      <w:pPr>
        <w:jc w:val="center"/>
        <w:rPr>
          <w:rFonts w:ascii="Arial Narrow" w:hAnsi="Arial Narrow"/>
          <w:b/>
        </w:rPr>
      </w:pPr>
      <w:r w:rsidRPr="002A018D">
        <w:rPr>
          <w:rFonts w:ascii="Arial Narrow" w:eastAsia="Cambria" w:hAnsi="Arial Narrow" w:cs="Times New Roman"/>
          <w:b/>
        </w:rPr>
        <w:t xml:space="preserve">Magazine Launch Plan </w:t>
      </w:r>
      <w:r>
        <w:rPr>
          <w:rFonts w:ascii="Arial Narrow" w:hAnsi="Arial Narrow"/>
          <w:b/>
        </w:rPr>
        <w:t>Judging Sheet</w:t>
      </w:r>
    </w:p>
    <w:p w:rsidR="00702AA1" w:rsidRDefault="00702AA1" w:rsidP="00702AA1"/>
    <w:p w:rsidR="00702AA1" w:rsidRPr="00702AA1" w:rsidRDefault="00702AA1" w:rsidP="00702AA1">
      <w:pPr>
        <w:rPr>
          <w:rFonts w:ascii="Arial Narrow" w:hAnsi="Arial Narrow"/>
          <w:sz w:val="22"/>
        </w:rPr>
      </w:pPr>
      <w:r w:rsidRPr="00702AA1">
        <w:rPr>
          <w:rFonts w:ascii="Arial Narrow" w:hAnsi="Arial Narrow"/>
          <w:sz w:val="22"/>
        </w:rPr>
        <w:t>Judges: Please check the appropriate box for each section with 1 as the lowest score and 5 as the highest. Please add comments.</w:t>
      </w:r>
      <w:r>
        <w:rPr>
          <w:rFonts w:ascii="Arial Narrow" w:hAnsi="Arial Narrow"/>
          <w:sz w:val="22"/>
        </w:rPr>
        <w:br/>
      </w:r>
    </w:p>
    <w:tbl>
      <w:tblPr>
        <w:tblStyle w:val="TableGrid"/>
        <w:tblW w:w="8878" w:type="dxa"/>
        <w:tblLook w:val="00A0" w:firstRow="1" w:lastRow="0" w:firstColumn="1" w:lastColumn="0" w:noHBand="0" w:noVBand="0"/>
      </w:tblPr>
      <w:tblGrid>
        <w:gridCol w:w="3413"/>
        <w:gridCol w:w="336"/>
        <w:gridCol w:w="336"/>
        <w:gridCol w:w="336"/>
        <w:gridCol w:w="336"/>
        <w:gridCol w:w="326"/>
        <w:gridCol w:w="3795"/>
      </w:tblGrid>
      <w:tr w:rsidR="00702AA1" w:rsidRPr="00702AA1">
        <w:tc>
          <w:tcPr>
            <w:tcW w:w="3413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b/>
                <w:iCs/>
                <w:szCs w:val="20"/>
              </w:rPr>
            </w:pPr>
            <w:r w:rsidRPr="00702AA1">
              <w:rPr>
                <w:rFonts w:ascii="Arial Narrow" w:hAnsi="Arial Narrow" w:cs="Times-BoldItalic"/>
                <w:b/>
                <w:iCs/>
                <w:szCs w:val="20"/>
              </w:rPr>
              <w:t>Judging Criteria</w:t>
            </w: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b/>
                <w:iCs/>
                <w:szCs w:val="20"/>
              </w:rPr>
            </w:pPr>
            <w:r w:rsidRPr="00702AA1">
              <w:rPr>
                <w:rFonts w:ascii="Arial Narrow" w:hAnsi="Arial Narrow" w:cs="Times-BoldItalic"/>
                <w:b/>
                <w:iCs/>
                <w:szCs w:val="20"/>
              </w:rPr>
              <w:t>1</w:t>
            </w: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b/>
                <w:iCs/>
                <w:szCs w:val="20"/>
              </w:rPr>
            </w:pPr>
            <w:r w:rsidRPr="00702AA1">
              <w:rPr>
                <w:rFonts w:ascii="Arial Narrow" w:hAnsi="Arial Narrow" w:cs="Times-BoldItalic"/>
                <w:b/>
                <w:iCs/>
                <w:szCs w:val="20"/>
              </w:rPr>
              <w:t>2</w:t>
            </w: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b/>
                <w:iCs/>
                <w:szCs w:val="20"/>
              </w:rPr>
            </w:pPr>
            <w:r w:rsidRPr="00702AA1">
              <w:rPr>
                <w:rFonts w:ascii="Arial Narrow" w:hAnsi="Arial Narrow" w:cs="Times-BoldItalic"/>
                <w:b/>
                <w:iCs/>
                <w:szCs w:val="20"/>
              </w:rPr>
              <w:t>3</w:t>
            </w: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b/>
                <w:iCs/>
                <w:szCs w:val="20"/>
              </w:rPr>
            </w:pPr>
            <w:r w:rsidRPr="00702AA1">
              <w:rPr>
                <w:rFonts w:ascii="Arial Narrow" w:hAnsi="Arial Narrow" w:cs="Times-BoldItalic"/>
                <w:b/>
                <w:iCs/>
                <w:szCs w:val="20"/>
              </w:rPr>
              <w:t>4</w:t>
            </w:r>
          </w:p>
        </w:tc>
        <w:tc>
          <w:tcPr>
            <w:tcW w:w="32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b/>
                <w:iCs/>
                <w:szCs w:val="20"/>
              </w:rPr>
            </w:pPr>
            <w:r w:rsidRPr="00702AA1">
              <w:rPr>
                <w:rFonts w:ascii="Arial Narrow" w:hAnsi="Arial Narrow" w:cs="Times-BoldItalic"/>
                <w:b/>
                <w:iCs/>
                <w:szCs w:val="20"/>
              </w:rPr>
              <w:t>5</w:t>
            </w:r>
          </w:p>
        </w:tc>
        <w:tc>
          <w:tcPr>
            <w:tcW w:w="3795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b/>
                <w:iCs/>
                <w:szCs w:val="20"/>
              </w:rPr>
            </w:pPr>
            <w:r w:rsidRPr="00702AA1">
              <w:rPr>
                <w:rFonts w:ascii="Arial Narrow" w:hAnsi="Arial Narrow" w:cs="Times-BoldItalic"/>
                <w:b/>
                <w:iCs/>
                <w:szCs w:val="20"/>
              </w:rPr>
              <w:t>Comments</w:t>
            </w:r>
          </w:p>
        </w:tc>
      </w:tr>
      <w:tr w:rsidR="00702AA1" w:rsidRPr="00702AA1">
        <w:tc>
          <w:tcPr>
            <w:tcW w:w="3413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  <w:r w:rsidRPr="00702AA1">
              <w:rPr>
                <w:rFonts w:ascii="Arial Narrow" w:hAnsi="Arial Narrow" w:cs="Times-BoldItalic"/>
                <w:szCs w:val="20"/>
              </w:rPr>
              <w:t xml:space="preserve">1. </w:t>
            </w:r>
            <w:r w:rsidRPr="00702AA1">
              <w:rPr>
                <w:rFonts w:ascii="Arial Narrow" w:hAnsi="Arial Narrow" w:cs="Times-BoldItalic"/>
                <w:b/>
                <w:bCs/>
                <w:szCs w:val="20"/>
              </w:rPr>
              <w:t>Problem and market need</w:t>
            </w:r>
            <w:r w:rsidRPr="00702AA1">
              <w:rPr>
                <w:rFonts w:ascii="Arial Narrow" w:hAnsi="Arial Narrow" w:cs="Times-BoldItalic"/>
                <w:szCs w:val="20"/>
              </w:rPr>
              <w:t xml:space="preserve">. The pitch was compelling, easy to understand, focused around clearly articulated problem </w:t>
            </w:r>
            <w:r>
              <w:rPr>
                <w:rFonts w:ascii="Arial Narrow" w:hAnsi="Arial Narrow" w:cs="Times-BoldItalic"/>
                <w:szCs w:val="20"/>
              </w:rPr>
              <w:t xml:space="preserve">or </w:t>
            </w:r>
            <w:r w:rsidRPr="00702AA1">
              <w:rPr>
                <w:rFonts w:ascii="Arial Narrow" w:hAnsi="Arial Narrow" w:cs="Times-BoldItalic"/>
                <w:szCs w:val="20"/>
              </w:rPr>
              <w:t>market need.</w:t>
            </w:r>
          </w:p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i/>
                <w:iCs/>
                <w:szCs w:val="20"/>
              </w:rPr>
            </w:pP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2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795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</w:tr>
      <w:tr w:rsidR="00702AA1" w:rsidRPr="00702AA1">
        <w:tc>
          <w:tcPr>
            <w:tcW w:w="3413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  <w:r w:rsidRPr="00702AA1">
              <w:rPr>
                <w:rFonts w:ascii="Arial Narrow" w:hAnsi="Arial Narrow" w:cs="Times-BoldItalic"/>
                <w:szCs w:val="20"/>
              </w:rPr>
              <w:t xml:space="preserve">2. </w:t>
            </w:r>
            <w:r w:rsidRPr="00702AA1">
              <w:rPr>
                <w:rFonts w:ascii="Arial Narrow" w:hAnsi="Arial Narrow" w:cs="Times-BoldItalic"/>
                <w:b/>
                <w:bCs/>
                <w:szCs w:val="20"/>
              </w:rPr>
              <w:t>Solution</w:t>
            </w:r>
            <w:r w:rsidRPr="00702AA1">
              <w:rPr>
                <w:rFonts w:ascii="Arial Narrow" w:hAnsi="Arial Narrow" w:cs="Times-BoldItalic"/>
                <w:szCs w:val="20"/>
              </w:rPr>
              <w:t>. The m</w:t>
            </w:r>
            <w:r w:rsidR="007762C0">
              <w:rPr>
                <w:rFonts w:ascii="Arial Narrow" w:hAnsi="Arial Narrow" w:cs="Times-BoldItalic"/>
                <w:szCs w:val="20"/>
              </w:rPr>
              <w:t>agazine is described completely and</w:t>
            </w:r>
            <w:r w:rsidRPr="00702AA1">
              <w:rPr>
                <w:rFonts w:ascii="Arial Narrow" w:hAnsi="Arial Narrow" w:cs="Times-BoldItalic"/>
                <w:szCs w:val="20"/>
              </w:rPr>
              <w:t xml:space="preserve"> conc</w:t>
            </w:r>
            <w:r>
              <w:rPr>
                <w:rFonts w:ascii="Arial Narrow" w:hAnsi="Arial Narrow" w:cs="Times-BoldItalic"/>
                <w:szCs w:val="20"/>
              </w:rPr>
              <w:t>isely and is easy to understand. Features and benefits are clear.</w:t>
            </w:r>
          </w:p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i/>
                <w:iCs/>
                <w:szCs w:val="20"/>
              </w:rPr>
            </w:pP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2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795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</w:tr>
      <w:tr w:rsidR="00702AA1" w:rsidRPr="00702AA1">
        <w:tc>
          <w:tcPr>
            <w:tcW w:w="3413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  <w:r w:rsidRPr="00702AA1">
              <w:rPr>
                <w:rFonts w:ascii="Arial Narrow" w:hAnsi="Arial Narrow" w:cs="Times-BoldItalic"/>
                <w:szCs w:val="20"/>
              </w:rPr>
              <w:t xml:space="preserve">3. </w:t>
            </w:r>
            <w:r>
              <w:rPr>
                <w:rFonts w:ascii="Arial Narrow" w:hAnsi="Arial Narrow" w:cs="Times-BoldItalic"/>
                <w:b/>
                <w:bCs/>
                <w:szCs w:val="20"/>
              </w:rPr>
              <w:t>Market</w:t>
            </w:r>
            <w:r w:rsidRPr="00702AA1">
              <w:rPr>
                <w:rFonts w:ascii="Arial Narrow" w:hAnsi="Arial Narrow" w:cs="Times-BoldItalic"/>
                <w:szCs w:val="20"/>
              </w:rPr>
              <w:t xml:space="preserve">. The </w:t>
            </w:r>
            <w:r>
              <w:rPr>
                <w:rFonts w:ascii="Arial Narrow" w:hAnsi="Arial Narrow" w:cs="Times-BoldItalic"/>
                <w:szCs w:val="20"/>
              </w:rPr>
              <w:t>m</w:t>
            </w:r>
            <w:r w:rsidRPr="00702AA1">
              <w:rPr>
                <w:rFonts w:ascii="Arial Narrow" w:hAnsi="Arial Narrow" w:cs="Times-BoldItalic"/>
                <w:szCs w:val="20"/>
              </w:rPr>
              <w:t>arket is clearly described, sized and characterized, as are the target</w:t>
            </w:r>
            <w:r>
              <w:rPr>
                <w:rFonts w:ascii="Arial Narrow" w:hAnsi="Arial Narrow" w:cs="Times-BoldItalic"/>
                <w:szCs w:val="20"/>
              </w:rPr>
              <w:t xml:space="preserve"> </w:t>
            </w:r>
            <w:r w:rsidRPr="00702AA1">
              <w:rPr>
                <w:rFonts w:ascii="Arial Narrow" w:hAnsi="Arial Narrow" w:cs="Times-BoldItalic"/>
                <w:szCs w:val="20"/>
              </w:rPr>
              <w:t xml:space="preserve">customer and demographics. </w:t>
            </w:r>
            <w:r>
              <w:rPr>
                <w:rFonts w:ascii="Arial Narrow" w:hAnsi="Arial Narrow" w:cs="Times-BoldItalic"/>
                <w:szCs w:val="20"/>
              </w:rPr>
              <w:br/>
            </w: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2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795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</w:tr>
      <w:tr w:rsidR="00702AA1" w:rsidRPr="00702AA1">
        <w:tc>
          <w:tcPr>
            <w:tcW w:w="3413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  <w:r w:rsidRPr="00702AA1">
              <w:rPr>
                <w:rFonts w:ascii="Arial Narrow" w:hAnsi="Arial Narrow" w:cs="Times-BoldItalic"/>
                <w:szCs w:val="20"/>
              </w:rPr>
              <w:t xml:space="preserve">4. </w:t>
            </w:r>
            <w:r w:rsidRPr="00702AA1">
              <w:rPr>
                <w:rFonts w:ascii="Arial Narrow" w:hAnsi="Arial Narrow" w:cs="Times-BoldItalic"/>
                <w:b/>
                <w:bCs/>
                <w:szCs w:val="20"/>
              </w:rPr>
              <w:t xml:space="preserve">Business </w:t>
            </w:r>
            <w:r w:rsidR="007762C0">
              <w:rPr>
                <w:rFonts w:ascii="Arial Narrow" w:hAnsi="Arial Narrow" w:cs="Times-BoldItalic"/>
                <w:b/>
                <w:bCs/>
                <w:szCs w:val="20"/>
              </w:rPr>
              <w:t>m</w:t>
            </w:r>
            <w:r w:rsidRPr="00702AA1">
              <w:rPr>
                <w:rFonts w:ascii="Arial Narrow" w:hAnsi="Arial Narrow" w:cs="Times-BoldItalic"/>
                <w:b/>
                <w:bCs/>
                <w:szCs w:val="20"/>
              </w:rPr>
              <w:t>odel</w:t>
            </w:r>
            <w:r w:rsidRPr="00702AA1">
              <w:rPr>
                <w:rFonts w:ascii="Arial Narrow" w:hAnsi="Arial Narrow" w:cs="Times-BoldItalic"/>
                <w:szCs w:val="20"/>
              </w:rPr>
              <w:t>. The pitch shows an understanding of operations – how the company will make</w:t>
            </w:r>
            <w:r>
              <w:rPr>
                <w:rFonts w:ascii="Arial Narrow" w:hAnsi="Arial Narrow" w:cs="Times-BoldItalic"/>
                <w:szCs w:val="20"/>
              </w:rPr>
              <w:t xml:space="preserve"> </w:t>
            </w:r>
            <w:r w:rsidRPr="00702AA1">
              <w:rPr>
                <w:rFonts w:ascii="Arial Narrow" w:hAnsi="Arial Narrow" w:cs="Times-BoldItalic"/>
                <w:szCs w:val="20"/>
              </w:rPr>
              <w:t>money and deliver its product and/or services.</w:t>
            </w:r>
            <w:r>
              <w:rPr>
                <w:rFonts w:ascii="Arial Narrow" w:hAnsi="Arial Narrow" w:cs="Times-BoldItalic"/>
                <w:szCs w:val="20"/>
              </w:rPr>
              <w:t xml:space="preserve"> The model includes at least two revenue streams.</w:t>
            </w:r>
          </w:p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i/>
                <w:iCs/>
                <w:szCs w:val="20"/>
              </w:rPr>
            </w:pP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2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795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</w:tr>
      <w:tr w:rsidR="00702AA1" w:rsidRPr="00702AA1">
        <w:tc>
          <w:tcPr>
            <w:tcW w:w="3413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  <w:r w:rsidRPr="00702AA1">
              <w:rPr>
                <w:rFonts w:ascii="Arial Narrow" w:hAnsi="Arial Narrow" w:cs="Times-BoldItalic"/>
                <w:szCs w:val="20"/>
              </w:rPr>
              <w:t xml:space="preserve">5. </w:t>
            </w:r>
            <w:r w:rsidRPr="00702AA1">
              <w:rPr>
                <w:rFonts w:ascii="Arial Narrow" w:hAnsi="Arial Narrow" w:cs="Times-BoldItalic"/>
                <w:b/>
                <w:bCs/>
                <w:szCs w:val="20"/>
              </w:rPr>
              <w:t>Competition and sustainable advantage</w:t>
            </w:r>
            <w:r w:rsidRPr="00702AA1">
              <w:rPr>
                <w:rFonts w:ascii="Arial Narrow" w:hAnsi="Arial Narrow" w:cs="Times-BoldItalic"/>
                <w:szCs w:val="20"/>
              </w:rPr>
              <w:t>. The pitch demonstrates a</w:t>
            </w:r>
            <w:r>
              <w:rPr>
                <w:rFonts w:ascii="Arial Narrow" w:hAnsi="Arial Narrow" w:cs="Times-BoldItalic"/>
                <w:szCs w:val="20"/>
              </w:rPr>
              <w:t>n</w:t>
            </w:r>
            <w:r w:rsidRPr="00702AA1">
              <w:rPr>
                <w:rFonts w:ascii="Arial Narrow" w:hAnsi="Arial Narrow" w:cs="Times-BoldItalic"/>
                <w:szCs w:val="20"/>
              </w:rPr>
              <w:t xml:space="preserve"> understanding of the</w:t>
            </w:r>
          </w:p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  <w:r>
              <w:rPr>
                <w:rFonts w:ascii="Arial Narrow" w:hAnsi="Arial Narrow" w:cs="Times-BoldItalic"/>
                <w:szCs w:val="20"/>
              </w:rPr>
              <w:t>competition and what this magazine will bring to the market.</w:t>
            </w:r>
          </w:p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i/>
                <w:iCs/>
                <w:szCs w:val="20"/>
              </w:rPr>
            </w:pP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2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795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</w:tr>
      <w:tr w:rsidR="00702AA1" w:rsidRPr="00702AA1">
        <w:tc>
          <w:tcPr>
            <w:tcW w:w="3413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  <w:r w:rsidRPr="00702AA1">
              <w:rPr>
                <w:rFonts w:ascii="Arial Narrow" w:hAnsi="Arial Narrow" w:cs="Times-BoldItalic"/>
                <w:szCs w:val="20"/>
              </w:rPr>
              <w:t xml:space="preserve">6. </w:t>
            </w:r>
            <w:r w:rsidRPr="00702AA1">
              <w:rPr>
                <w:rFonts w:ascii="Arial Narrow" w:hAnsi="Arial Narrow" w:cs="Times-BoldItalic"/>
                <w:b/>
                <w:bCs/>
                <w:szCs w:val="20"/>
              </w:rPr>
              <w:t>Marketing and sales</w:t>
            </w:r>
            <w:r w:rsidRPr="00702AA1">
              <w:rPr>
                <w:rFonts w:ascii="Arial Narrow" w:hAnsi="Arial Narrow" w:cs="Times-BoldItalic"/>
                <w:szCs w:val="20"/>
              </w:rPr>
              <w:t>. The team describes a realistic and effective marketing and sales</w:t>
            </w:r>
          </w:p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  <w:r w:rsidRPr="00702AA1">
              <w:rPr>
                <w:rFonts w:ascii="Arial Narrow" w:hAnsi="Arial Narrow" w:cs="Times-BoldItalic"/>
                <w:szCs w:val="20"/>
              </w:rPr>
              <w:t>strategy.</w:t>
            </w: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2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795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</w:tr>
      <w:tr w:rsidR="00702AA1" w:rsidRPr="00702AA1">
        <w:tc>
          <w:tcPr>
            <w:tcW w:w="3413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  <w:p w:rsid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  <w:r w:rsidRPr="00702AA1">
              <w:rPr>
                <w:rFonts w:ascii="Arial Narrow" w:hAnsi="Arial Narrow" w:cs="Times-BoldItalic"/>
                <w:szCs w:val="20"/>
              </w:rPr>
              <w:t xml:space="preserve">7. </w:t>
            </w:r>
            <w:r w:rsidRPr="00702AA1">
              <w:rPr>
                <w:rFonts w:ascii="Arial Narrow" w:hAnsi="Arial Narrow" w:cs="Times-BoldItalic"/>
                <w:b/>
                <w:bCs/>
                <w:szCs w:val="20"/>
              </w:rPr>
              <w:t>Financial projections</w:t>
            </w:r>
            <w:r w:rsidRPr="00702AA1">
              <w:rPr>
                <w:rFonts w:ascii="Arial Narrow" w:hAnsi="Arial Narrow" w:cs="Times-BoldItalic"/>
                <w:szCs w:val="20"/>
              </w:rPr>
              <w:t>. The company has realistic financial projections in terms of circulation strategy, subscription pricing and advertising costs.</w:t>
            </w:r>
          </w:p>
          <w:p w:rsid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i/>
                <w:iCs/>
                <w:szCs w:val="20"/>
              </w:rPr>
            </w:pP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2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795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</w:tr>
      <w:tr w:rsidR="00702AA1" w:rsidRPr="00702AA1">
        <w:tc>
          <w:tcPr>
            <w:tcW w:w="3413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  <w:r w:rsidRPr="00702AA1">
              <w:rPr>
                <w:rFonts w:ascii="Arial Narrow" w:hAnsi="Arial Narrow" w:cs="Times-BoldItalic"/>
                <w:szCs w:val="20"/>
              </w:rPr>
              <w:t xml:space="preserve">8. </w:t>
            </w:r>
            <w:r w:rsidRPr="00702AA1">
              <w:rPr>
                <w:rFonts w:ascii="Arial Narrow" w:hAnsi="Arial Narrow" w:cs="Times-BoldItalic"/>
                <w:b/>
                <w:iCs/>
                <w:szCs w:val="20"/>
              </w:rPr>
              <w:t>Editorial development.</w:t>
            </w:r>
            <w:r w:rsidRPr="00702AA1">
              <w:rPr>
                <w:rFonts w:ascii="Arial Narrow" w:hAnsi="Arial Narrow" w:cs="Times-BoldItalic"/>
                <w:iCs/>
                <w:szCs w:val="20"/>
              </w:rPr>
              <w:t xml:space="preserve"> The company has a clear editorial mission and has developed unique content or angle that provides a competitive advantage.</w:t>
            </w:r>
          </w:p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i/>
                <w:iCs/>
                <w:szCs w:val="20"/>
              </w:rPr>
            </w:pP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2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  <w:tc>
          <w:tcPr>
            <w:tcW w:w="3795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</w:p>
        </w:tc>
      </w:tr>
      <w:tr w:rsidR="00702AA1" w:rsidRPr="00702AA1">
        <w:tc>
          <w:tcPr>
            <w:tcW w:w="3413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i/>
                <w:iCs/>
                <w:szCs w:val="20"/>
              </w:rPr>
            </w:pPr>
          </w:p>
          <w:p w:rsidR="00702AA1" w:rsidRDefault="00702AA1" w:rsidP="00702AA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iCs/>
                <w:szCs w:val="20"/>
              </w:rPr>
            </w:pPr>
            <w:r w:rsidRPr="00702AA1">
              <w:rPr>
                <w:rFonts w:ascii="Arial Narrow" w:hAnsi="Arial Narrow" w:cs="Times-BoldItalic"/>
                <w:i/>
                <w:iCs/>
                <w:szCs w:val="20"/>
              </w:rPr>
              <w:t>9</w:t>
            </w:r>
            <w:r w:rsidRPr="00702AA1">
              <w:rPr>
                <w:rFonts w:ascii="Arial Narrow" w:hAnsi="Arial Narrow" w:cs="Times-BoldItalic"/>
                <w:iCs/>
                <w:szCs w:val="20"/>
              </w:rPr>
              <w:t xml:space="preserve">. </w:t>
            </w:r>
            <w:r w:rsidRPr="00702AA1">
              <w:rPr>
                <w:rFonts w:ascii="Arial Narrow" w:hAnsi="Arial Narrow" w:cs="Times-BoldItalic"/>
                <w:b/>
                <w:iCs/>
                <w:szCs w:val="20"/>
              </w:rPr>
              <w:t xml:space="preserve">Online, Mobile and Social Media Strategies. </w:t>
            </w:r>
            <w:r w:rsidRPr="00702AA1">
              <w:rPr>
                <w:rFonts w:ascii="Arial Narrow" w:hAnsi="Arial Narrow" w:cs="Times-BoldItalic"/>
                <w:iCs/>
                <w:szCs w:val="20"/>
              </w:rPr>
              <w:t xml:space="preserve">The team has a clear strategy for using </w:t>
            </w:r>
            <w:r w:rsidR="007762C0">
              <w:rPr>
                <w:rFonts w:ascii="Arial Narrow" w:hAnsi="Arial Narrow" w:cs="Times-BoldItalic"/>
                <w:iCs/>
                <w:szCs w:val="20"/>
              </w:rPr>
              <w:t xml:space="preserve">digital </w:t>
            </w:r>
            <w:r w:rsidRPr="00702AA1">
              <w:rPr>
                <w:rFonts w:ascii="Arial Narrow" w:hAnsi="Arial Narrow" w:cs="Times-BoldItalic"/>
                <w:iCs/>
                <w:szCs w:val="20"/>
              </w:rPr>
              <w:t>technolog</w:t>
            </w:r>
            <w:r w:rsidR="007762C0">
              <w:rPr>
                <w:rFonts w:ascii="Arial Narrow" w:hAnsi="Arial Narrow" w:cs="Times-BoldItalic"/>
                <w:iCs/>
                <w:szCs w:val="20"/>
              </w:rPr>
              <w:t>y</w:t>
            </w:r>
            <w:r w:rsidRPr="00702AA1">
              <w:rPr>
                <w:rFonts w:ascii="Arial Narrow" w:hAnsi="Arial Narrow" w:cs="Times-BoldItalic"/>
                <w:iCs/>
                <w:szCs w:val="20"/>
              </w:rPr>
              <w:t xml:space="preserve"> and engaging audiences online.</w:t>
            </w:r>
          </w:p>
          <w:p w:rsidR="00702AA1" w:rsidRPr="00702AA1" w:rsidRDefault="00702AA1" w:rsidP="00702AA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i/>
                <w:iCs/>
                <w:szCs w:val="20"/>
              </w:rPr>
            </w:pP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i/>
                <w:iCs/>
                <w:szCs w:val="20"/>
              </w:rPr>
            </w:pP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i/>
                <w:iCs/>
                <w:szCs w:val="20"/>
              </w:rPr>
            </w:pP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i/>
                <w:iCs/>
                <w:szCs w:val="20"/>
              </w:rPr>
            </w:pP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i/>
                <w:iCs/>
                <w:szCs w:val="20"/>
              </w:rPr>
            </w:pPr>
          </w:p>
        </w:tc>
        <w:tc>
          <w:tcPr>
            <w:tcW w:w="32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i/>
                <w:iCs/>
                <w:szCs w:val="20"/>
              </w:rPr>
            </w:pPr>
          </w:p>
        </w:tc>
        <w:tc>
          <w:tcPr>
            <w:tcW w:w="3795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i/>
                <w:iCs/>
                <w:szCs w:val="20"/>
              </w:rPr>
            </w:pPr>
          </w:p>
        </w:tc>
      </w:tr>
      <w:tr w:rsidR="00702AA1" w:rsidRPr="00702AA1">
        <w:tc>
          <w:tcPr>
            <w:tcW w:w="3413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iCs/>
                <w:szCs w:val="20"/>
              </w:rPr>
            </w:pPr>
          </w:p>
          <w:p w:rsidR="00702AA1" w:rsidRPr="00702AA1" w:rsidRDefault="00702AA1" w:rsidP="00702AA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  <w:r w:rsidRPr="00702AA1">
              <w:rPr>
                <w:rFonts w:ascii="Arial Narrow" w:hAnsi="Arial Narrow" w:cs="Times-BoldItalic"/>
                <w:iCs/>
                <w:szCs w:val="20"/>
              </w:rPr>
              <w:t xml:space="preserve">10. </w:t>
            </w:r>
            <w:r>
              <w:rPr>
                <w:rFonts w:ascii="Arial Narrow" w:hAnsi="Arial Narrow" w:cs="Times-BoldItalic"/>
                <w:b/>
                <w:bCs/>
                <w:szCs w:val="20"/>
              </w:rPr>
              <w:t>Professionalism</w:t>
            </w:r>
            <w:r w:rsidRPr="00702AA1">
              <w:rPr>
                <w:rFonts w:ascii="Arial Narrow" w:hAnsi="Arial Narrow" w:cs="Times-BoldItalic"/>
                <w:szCs w:val="20"/>
              </w:rPr>
              <w:t xml:space="preserve">. </w:t>
            </w:r>
            <w:r>
              <w:rPr>
                <w:rFonts w:ascii="Arial Narrow" w:hAnsi="Arial Narrow" w:cs="Times-BoldItalic"/>
                <w:szCs w:val="20"/>
              </w:rPr>
              <w:t>The presentation is polished and professional. The team inspires confidence.</w:t>
            </w:r>
          </w:p>
          <w:p w:rsidR="00702AA1" w:rsidRPr="00702AA1" w:rsidRDefault="00702AA1" w:rsidP="00702AA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iCs/>
                <w:szCs w:val="20"/>
              </w:rPr>
            </w:pP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iCs/>
                <w:szCs w:val="20"/>
              </w:rPr>
            </w:pP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iCs/>
                <w:szCs w:val="20"/>
              </w:rPr>
            </w:pP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iCs/>
                <w:szCs w:val="20"/>
              </w:rPr>
            </w:pPr>
          </w:p>
        </w:tc>
        <w:tc>
          <w:tcPr>
            <w:tcW w:w="33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iCs/>
                <w:szCs w:val="20"/>
              </w:rPr>
            </w:pPr>
          </w:p>
        </w:tc>
        <w:tc>
          <w:tcPr>
            <w:tcW w:w="326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iCs/>
                <w:szCs w:val="20"/>
              </w:rPr>
            </w:pPr>
          </w:p>
        </w:tc>
        <w:tc>
          <w:tcPr>
            <w:tcW w:w="3795" w:type="dxa"/>
          </w:tcPr>
          <w:p w:rsidR="00702AA1" w:rsidRPr="00702AA1" w:rsidRDefault="00702AA1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iCs/>
                <w:szCs w:val="20"/>
              </w:rPr>
            </w:pPr>
          </w:p>
        </w:tc>
      </w:tr>
      <w:tr w:rsidR="00A55C9D" w:rsidRPr="00702AA1">
        <w:tc>
          <w:tcPr>
            <w:tcW w:w="3413" w:type="dxa"/>
          </w:tcPr>
          <w:p w:rsidR="00A55C9D" w:rsidRPr="00702AA1" w:rsidRDefault="00A55C9D" w:rsidP="00A55C9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szCs w:val="20"/>
              </w:rPr>
            </w:pPr>
            <w:r w:rsidRPr="00702AA1">
              <w:rPr>
                <w:rFonts w:ascii="Arial Narrow" w:hAnsi="Arial Narrow" w:cs="Times-BoldItalic"/>
                <w:iCs/>
                <w:szCs w:val="20"/>
              </w:rPr>
              <w:t>1</w:t>
            </w:r>
            <w:r>
              <w:rPr>
                <w:rFonts w:ascii="Arial Narrow" w:hAnsi="Arial Narrow" w:cs="Times-BoldItalic"/>
                <w:iCs/>
                <w:szCs w:val="20"/>
              </w:rPr>
              <w:t>1</w:t>
            </w:r>
            <w:r w:rsidRPr="00702AA1">
              <w:rPr>
                <w:rFonts w:ascii="Arial Narrow" w:hAnsi="Arial Narrow" w:cs="Times-BoldItalic"/>
                <w:iCs/>
                <w:szCs w:val="20"/>
              </w:rPr>
              <w:t xml:space="preserve">. </w:t>
            </w:r>
            <w:r>
              <w:rPr>
                <w:rFonts w:ascii="Arial Narrow" w:hAnsi="Arial Narrow" w:cs="Times-BoldItalic"/>
                <w:b/>
                <w:bCs/>
                <w:szCs w:val="20"/>
              </w:rPr>
              <w:t>Design</w:t>
            </w:r>
            <w:r w:rsidRPr="00702AA1">
              <w:rPr>
                <w:rFonts w:ascii="Arial Narrow" w:hAnsi="Arial Narrow" w:cs="Times-BoldItalic"/>
                <w:szCs w:val="20"/>
              </w:rPr>
              <w:t xml:space="preserve">. </w:t>
            </w:r>
            <w:r>
              <w:rPr>
                <w:rFonts w:ascii="Arial Narrow" w:hAnsi="Arial Narrow" w:cs="Times-BoldItalic"/>
                <w:szCs w:val="20"/>
              </w:rPr>
              <w:t>The design of the prototype, sample covers and presentation reflect professional standards.</w:t>
            </w:r>
          </w:p>
          <w:p w:rsidR="00A55C9D" w:rsidRPr="00702AA1" w:rsidRDefault="00A55C9D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iCs/>
                <w:szCs w:val="20"/>
              </w:rPr>
            </w:pPr>
          </w:p>
        </w:tc>
        <w:tc>
          <w:tcPr>
            <w:tcW w:w="336" w:type="dxa"/>
          </w:tcPr>
          <w:p w:rsidR="00A55C9D" w:rsidRPr="00702AA1" w:rsidRDefault="00A55C9D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iCs/>
                <w:szCs w:val="20"/>
              </w:rPr>
            </w:pPr>
          </w:p>
        </w:tc>
        <w:tc>
          <w:tcPr>
            <w:tcW w:w="336" w:type="dxa"/>
          </w:tcPr>
          <w:p w:rsidR="00A55C9D" w:rsidRPr="00702AA1" w:rsidRDefault="00A55C9D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iCs/>
                <w:szCs w:val="20"/>
              </w:rPr>
            </w:pPr>
          </w:p>
        </w:tc>
        <w:tc>
          <w:tcPr>
            <w:tcW w:w="336" w:type="dxa"/>
          </w:tcPr>
          <w:p w:rsidR="00A55C9D" w:rsidRPr="00702AA1" w:rsidRDefault="00A55C9D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iCs/>
                <w:szCs w:val="20"/>
              </w:rPr>
            </w:pPr>
          </w:p>
        </w:tc>
        <w:tc>
          <w:tcPr>
            <w:tcW w:w="336" w:type="dxa"/>
          </w:tcPr>
          <w:p w:rsidR="00A55C9D" w:rsidRPr="00702AA1" w:rsidRDefault="00A55C9D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iCs/>
                <w:szCs w:val="20"/>
              </w:rPr>
            </w:pPr>
          </w:p>
        </w:tc>
        <w:tc>
          <w:tcPr>
            <w:tcW w:w="326" w:type="dxa"/>
          </w:tcPr>
          <w:p w:rsidR="00A55C9D" w:rsidRPr="00702AA1" w:rsidRDefault="00A55C9D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iCs/>
                <w:szCs w:val="20"/>
              </w:rPr>
            </w:pPr>
          </w:p>
        </w:tc>
        <w:tc>
          <w:tcPr>
            <w:tcW w:w="3795" w:type="dxa"/>
          </w:tcPr>
          <w:p w:rsidR="00A55C9D" w:rsidRPr="00702AA1" w:rsidRDefault="00A55C9D" w:rsidP="00ED738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-BoldItalic"/>
                <w:iCs/>
                <w:szCs w:val="20"/>
              </w:rPr>
            </w:pPr>
          </w:p>
        </w:tc>
      </w:tr>
    </w:tbl>
    <w:p w:rsidR="00702AA1" w:rsidRPr="00702AA1" w:rsidRDefault="00702AA1" w:rsidP="00702AA1">
      <w:pPr>
        <w:rPr>
          <w:rFonts w:ascii="Arial Narrow" w:hAnsi="Arial Narrow"/>
        </w:rPr>
      </w:pPr>
    </w:p>
    <w:p w:rsidR="00A17E79" w:rsidRPr="00A17E79" w:rsidRDefault="00A17E79" w:rsidP="00702AA1">
      <w:pPr>
        <w:rPr>
          <w:rFonts w:ascii="Arial Narrow" w:hAnsi="Arial Narrow"/>
          <w:i/>
        </w:rPr>
      </w:pPr>
      <w:r w:rsidRPr="00A17E79">
        <w:rPr>
          <w:rFonts w:ascii="Arial Narrow" w:hAnsi="Arial Narrow"/>
          <w:i/>
        </w:rPr>
        <w:t>This judging sheet is adapted from one developed by Michelle Ferrier, associate dean for innovation, research/creative activity and graduate studies at Ohio University</w:t>
      </w:r>
    </w:p>
    <w:p w:rsidR="00ED7388" w:rsidRPr="00A17E79" w:rsidRDefault="00ED7388" w:rsidP="00702AA1">
      <w:pPr>
        <w:rPr>
          <w:rFonts w:ascii="Arial Narrow" w:hAnsi="Arial Narrow"/>
        </w:rPr>
      </w:pPr>
    </w:p>
    <w:sectPr w:rsidR="00ED7388" w:rsidRPr="00A17E79" w:rsidSect="00ED73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Italic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02AA1"/>
    <w:rsid w:val="00237BA2"/>
    <w:rsid w:val="00282873"/>
    <w:rsid w:val="003C5AAA"/>
    <w:rsid w:val="00454E0C"/>
    <w:rsid w:val="00702AA1"/>
    <w:rsid w:val="007762C0"/>
    <w:rsid w:val="00950801"/>
    <w:rsid w:val="00A17E79"/>
    <w:rsid w:val="00A55C9D"/>
    <w:rsid w:val="00A9227F"/>
    <w:rsid w:val="00ED73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0005"/>
  <w15:docId w15:val="{04612613-6323-416E-83C5-4FA602CE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A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289</Words>
  <Characters>1649</Characters>
  <Application>Microsoft Office Word</Application>
  <DocSecurity>0</DocSecurity>
  <Lines>13</Lines>
  <Paragraphs>3</Paragraphs>
  <ScaleCrop>false</ScaleCrop>
  <Company>San Francisco State University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Kanigel</dc:creator>
  <cp:keywords/>
  <cp:lastModifiedBy>Lieb, Thomas</cp:lastModifiedBy>
  <cp:revision>8</cp:revision>
  <cp:lastPrinted>2014-05-14T15:51:00Z</cp:lastPrinted>
  <dcterms:created xsi:type="dcterms:W3CDTF">2014-04-25T03:59:00Z</dcterms:created>
  <dcterms:modified xsi:type="dcterms:W3CDTF">2018-05-09T19:54:00Z</dcterms:modified>
</cp:coreProperties>
</file>